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BDCF" w14:textId="62B09337" w:rsidR="00E819E6" w:rsidRDefault="00797679" w:rsidP="00A8160E">
      <w:pPr>
        <w:pStyle w:val="NormalWeb"/>
        <w:jc w:val="right"/>
        <w:rPr>
          <w:rStyle w:val="Strong"/>
          <w:rFonts w:ascii="Calibri" w:hAnsi="Calibri"/>
        </w:rPr>
      </w:pPr>
      <w:r>
        <w:rPr>
          <w:rStyle w:val="Strong"/>
          <w:rFonts w:ascii="Calibri" w:hAnsi="Calibri"/>
        </w:rPr>
        <w:t>10.03.2026</w:t>
      </w:r>
    </w:p>
    <w:p w14:paraId="1DBA6D23" w14:textId="5366334A" w:rsidR="00910EDC" w:rsidRDefault="00A8160E" w:rsidP="00A8160E">
      <w:pPr>
        <w:pStyle w:val="NormalWeb"/>
        <w:jc w:val="center"/>
        <w:rPr>
          <w:rStyle w:val="Strong"/>
          <w:rFonts w:ascii="Calibri" w:hAnsi="Calibri"/>
          <w:sz w:val="28"/>
          <w:szCs w:val="28"/>
        </w:rPr>
      </w:pPr>
      <w:r w:rsidRPr="00A8160E">
        <w:rPr>
          <w:rStyle w:val="Strong"/>
          <w:rFonts w:ascii="Calibri" w:hAnsi="Calibri"/>
          <w:sz w:val="28"/>
          <w:szCs w:val="28"/>
        </w:rPr>
        <w:t>Bursa Signature at the Women-Friendly Brands Awareness Awards</w:t>
      </w:r>
    </w:p>
    <w:p w14:paraId="2C48C696" w14:textId="33C2D130" w:rsidR="00A8160E" w:rsidRDefault="00A8160E" w:rsidP="00A8160E">
      <w:pPr>
        <w:pStyle w:val="NormalWeb"/>
        <w:jc w:val="both"/>
        <w:rPr>
          <w:rFonts w:ascii="Calibri" w:hAnsi="Calibri"/>
        </w:rPr>
      </w:pPr>
      <w:r w:rsidRPr="00A8160E">
        <w:rPr>
          <w:rFonts w:ascii="Calibri" w:hAnsi="Calibri"/>
        </w:rPr>
        <w:t>Yeşim Group has been honored at the 6th International Women-Friendly Brands Awareness Awards, organized by the Women-Friendly Brands Platform at İş Sanat Cultural Center, in recognition of its long-standing and determined efforts in the field of gender equality.</w:t>
      </w:r>
    </w:p>
    <w:p w14:paraId="199148AA" w14:textId="77777777" w:rsidR="00A8160E" w:rsidRPr="00A8160E" w:rsidRDefault="00A8160E" w:rsidP="00A8160E">
      <w:pPr>
        <w:pStyle w:val="NormalWeb"/>
        <w:jc w:val="both"/>
        <w:rPr>
          <w:rFonts w:ascii="Calibri" w:hAnsi="Calibri"/>
        </w:rPr>
      </w:pPr>
      <w:r w:rsidRPr="00A8160E">
        <w:rPr>
          <w:rFonts w:ascii="Calibri" w:hAnsi="Calibri"/>
        </w:rPr>
        <w:t>The International Women-Friendly Brands Awareness Awards, organized for the sixth time this year by the Women-Friendly Brands Platform, took place on March 5, 2026, at İş Sanat Cultural Center. During the summit, projects were evaluated across a wide range of themes including support for women’s entrepreneurship, women’s employment, awareness of gender equality, and equal opportunities in education and culture. A total of 30 projects were honored across eight different categories.</w:t>
      </w:r>
    </w:p>
    <w:p w14:paraId="32205659" w14:textId="77777777" w:rsidR="00A8160E" w:rsidRPr="00A8160E" w:rsidRDefault="00A8160E" w:rsidP="00A8160E">
      <w:pPr>
        <w:pStyle w:val="NormalWeb"/>
        <w:jc w:val="both"/>
        <w:rPr>
          <w:rFonts w:ascii="Calibri" w:hAnsi="Calibri"/>
        </w:rPr>
      </w:pPr>
      <w:r w:rsidRPr="00A8160E">
        <w:rPr>
          <w:rFonts w:ascii="Calibri" w:hAnsi="Calibri"/>
        </w:rPr>
        <w:t>Hosted by actress and television presenter Ceyda Düvenci, the ceremony brought together prominent figures from the business world, arts, and civil society under the theme “Value for People, Planet and the Future.” At the event, Yeşim Group stood out with its initiatives promoting gender equality.</w:t>
      </w:r>
    </w:p>
    <w:p w14:paraId="37820EBB" w14:textId="77777777" w:rsidR="00A8160E" w:rsidRPr="00A8160E" w:rsidRDefault="00A8160E" w:rsidP="00A8160E">
      <w:pPr>
        <w:pStyle w:val="NormalWeb"/>
        <w:jc w:val="both"/>
        <w:rPr>
          <w:rFonts w:ascii="Calibri" w:hAnsi="Calibri"/>
        </w:rPr>
      </w:pPr>
      <w:r w:rsidRPr="00A8160E">
        <w:rPr>
          <w:rFonts w:ascii="Calibri" w:hAnsi="Calibri"/>
        </w:rPr>
        <w:t>The project titled “From Roots to the Future: For Equal Tomorrows” was selected among 62 projects and awarded in the “Women’s Employment and Equal Opportunities in Business Life” category. The evaluation was conducted by an independent jury of 22 members, consisting of representatives from academia, business, media, and civil society, chaired by Prof. Dr. Ithır Erhart.</w:t>
      </w:r>
    </w:p>
    <w:p w14:paraId="1614B8A8" w14:textId="5D0CF864" w:rsidR="00A8160E" w:rsidRPr="00A8160E" w:rsidRDefault="00A8160E" w:rsidP="00A8160E">
      <w:pPr>
        <w:pStyle w:val="NormalWeb"/>
        <w:jc w:val="both"/>
        <w:rPr>
          <w:rFonts w:ascii="Calibri" w:hAnsi="Calibri"/>
        </w:rPr>
      </w:pPr>
      <w:r w:rsidRPr="00A8160E">
        <w:rPr>
          <w:rFonts w:ascii="Calibri" w:hAnsi="Calibri"/>
        </w:rPr>
        <w:t xml:space="preserve">The award was presented to Dilek Cesur, Corporate Communications Director; Gizem İskeçeli Ok, Corporate Communications </w:t>
      </w:r>
      <w:r w:rsidR="00215EA9">
        <w:rPr>
          <w:rFonts w:ascii="Calibri" w:hAnsi="Calibri"/>
        </w:rPr>
        <w:t>Chief</w:t>
      </w:r>
      <w:r w:rsidRPr="00A8160E">
        <w:rPr>
          <w:rFonts w:ascii="Calibri" w:hAnsi="Calibri"/>
        </w:rPr>
        <w:t>; and Furkan Güneri, Corporate Communications Specialist, on behalf of Yeşim Group.</w:t>
      </w:r>
    </w:p>
    <w:p w14:paraId="018421CC" w14:textId="77777777" w:rsidR="00A8160E" w:rsidRPr="00A8160E" w:rsidRDefault="00A8160E" w:rsidP="00A8160E">
      <w:pPr>
        <w:pStyle w:val="NormalWeb"/>
        <w:jc w:val="both"/>
        <w:rPr>
          <w:rFonts w:ascii="Calibri" w:hAnsi="Calibri"/>
        </w:rPr>
      </w:pPr>
      <w:r w:rsidRPr="00A8160E">
        <w:rPr>
          <w:rFonts w:ascii="Calibri" w:hAnsi="Calibri"/>
        </w:rPr>
        <w:t>Highlighting Yeşim Group’s “People First” philosophy, Dilek Cesur, Corporate Communications Director of Yeşim Group, stated:</w:t>
      </w:r>
    </w:p>
    <w:p w14:paraId="448FEB02" w14:textId="77777777" w:rsidR="00A8160E" w:rsidRPr="00A8160E" w:rsidRDefault="00A8160E" w:rsidP="00A8160E">
      <w:pPr>
        <w:pStyle w:val="NormalWeb"/>
        <w:jc w:val="both"/>
        <w:rPr>
          <w:rFonts w:ascii="Calibri" w:hAnsi="Calibri"/>
        </w:rPr>
      </w:pPr>
      <w:r w:rsidRPr="00A8160E">
        <w:rPr>
          <w:rFonts w:ascii="Calibri" w:hAnsi="Calibri"/>
        </w:rPr>
        <w:t xml:space="preserve">“Gender equality has been one of the fundamental values shaping our corporate culture since 1988. We believe that creating a working environment where women have equal opportunities and can freely realize their potential is of great importance both for corporate development and for broader social transformation. This award is particularly meaningful for us as it reflects our inclusive and equitable corporate culture. Strengthened through multi-stakeholder collaborations, our project stands out with its long-term sustainable approach, measurable outcomes, and its ability to create a broader social impact beyond the boundaries </w:t>
      </w:r>
      <w:r w:rsidRPr="00A8160E">
        <w:rPr>
          <w:rFonts w:ascii="Calibri" w:hAnsi="Calibri"/>
        </w:rPr>
        <w:lastRenderedPageBreak/>
        <w:t>of our organization. Being recognized on such a meaningful platform for the work we have been carrying out in this field for many years is a significant source of motivation for us.”</w:t>
      </w:r>
    </w:p>
    <w:p w14:paraId="2CCB419D" w14:textId="0F94E683" w:rsidR="00A8160E" w:rsidRDefault="00A8160E" w:rsidP="00A8160E">
      <w:pPr>
        <w:pStyle w:val="NormalWeb"/>
        <w:jc w:val="both"/>
        <w:rPr>
          <w:rFonts w:ascii="Calibri" w:hAnsi="Calibri"/>
        </w:rPr>
      </w:pPr>
      <w:r w:rsidRPr="00A8160E">
        <w:rPr>
          <w:rFonts w:ascii="Calibri" w:hAnsi="Calibri"/>
        </w:rPr>
        <w:t xml:space="preserve">With its initiatives supporting gender equality and women’s empowerment in the workplace, Yeşim Group continues to gain recognition on international platforms. The company previously received awards in the Diversity, </w:t>
      </w:r>
      <w:r w:rsidR="00215EA9">
        <w:rPr>
          <w:rFonts w:ascii="Calibri" w:hAnsi="Calibri"/>
        </w:rPr>
        <w:t>Environmental</w:t>
      </w:r>
      <w:r w:rsidRPr="00A8160E">
        <w:rPr>
          <w:rFonts w:ascii="Calibri" w:hAnsi="Calibri"/>
        </w:rPr>
        <w:t xml:space="preserve"> and Social categories at the Just Style Excellence Awards with its Ecollectiv project. It was also recognized among the projects highlighted in the “Social Change” category within the Partnership for Sustainability Award 2025, organized by UN Global Compact Network Ukraine.</w:t>
      </w:r>
    </w:p>
    <w:p w14:paraId="50C07EEC" w14:textId="77777777" w:rsidR="00A8160E" w:rsidRPr="00E819E6" w:rsidRDefault="00A8160E" w:rsidP="00A8160E">
      <w:pPr>
        <w:pStyle w:val="NormalWeb"/>
        <w:rPr>
          <w:rFonts w:ascii="Calibri" w:hAnsi="Calibri"/>
        </w:rPr>
      </w:pPr>
    </w:p>
    <w:sectPr w:rsidR="00A8160E" w:rsidRPr="00E819E6"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1971" w14:textId="77777777" w:rsidR="00A615CD" w:rsidRDefault="00A615CD" w:rsidP="00D14BE1">
      <w:pPr>
        <w:spacing w:after="0" w:line="240" w:lineRule="auto"/>
      </w:pPr>
      <w:r>
        <w:separator/>
      </w:r>
    </w:p>
  </w:endnote>
  <w:endnote w:type="continuationSeparator" w:id="0">
    <w:p w14:paraId="2077C6F1" w14:textId="77777777" w:rsidR="00A615CD" w:rsidRDefault="00A615CD"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3D0B" w14:textId="77777777" w:rsidR="00A615CD" w:rsidRDefault="00A615CD" w:rsidP="00D14BE1">
      <w:pPr>
        <w:spacing w:after="0" w:line="240" w:lineRule="auto"/>
      </w:pPr>
      <w:r>
        <w:separator/>
      </w:r>
    </w:p>
  </w:footnote>
  <w:footnote w:type="continuationSeparator" w:id="0">
    <w:p w14:paraId="66C3276B" w14:textId="77777777" w:rsidR="00A615CD" w:rsidRDefault="00A615CD"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64D3502E">
          <wp:simplePos x="0" y="0"/>
          <wp:positionH relativeFrom="page">
            <wp:posOffset>-467938</wp:posOffset>
          </wp:positionH>
          <wp:positionV relativeFrom="margin">
            <wp:posOffset>-1897149</wp:posOffset>
          </wp:positionV>
          <wp:extent cx="7792720" cy="152717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l="5822" t="3079" r="10647" b="27623"/>
                  <a:stretch/>
                </pic:blipFill>
                <pic:spPr bwMode="auto">
                  <a:xfrm>
                    <a:off x="0" y="0"/>
                    <a:ext cx="7792720" cy="1527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1B3345"/>
    <w:rsid w:val="00215EA9"/>
    <w:rsid w:val="00392120"/>
    <w:rsid w:val="003C4E49"/>
    <w:rsid w:val="003D6A43"/>
    <w:rsid w:val="00455745"/>
    <w:rsid w:val="00480E12"/>
    <w:rsid w:val="00495188"/>
    <w:rsid w:val="004D6762"/>
    <w:rsid w:val="00586364"/>
    <w:rsid w:val="005A6D12"/>
    <w:rsid w:val="005D7EEE"/>
    <w:rsid w:val="006B06A6"/>
    <w:rsid w:val="00743B44"/>
    <w:rsid w:val="0077700A"/>
    <w:rsid w:val="00797679"/>
    <w:rsid w:val="007F0F7B"/>
    <w:rsid w:val="00802D4F"/>
    <w:rsid w:val="00866617"/>
    <w:rsid w:val="00910EDC"/>
    <w:rsid w:val="009D0F07"/>
    <w:rsid w:val="00A615CD"/>
    <w:rsid w:val="00A8160E"/>
    <w:rsid w:val="00AB128E"/>
    <w:rsid w:val="00AD3372"/>
    <w:rsid w:val="00D07674"/>
    <w:rsid w:val="00D13390"/>
    <w:rsid w:val="00D14BE1"/>
    <w:rsid w:val="00D56EE7"/>
    <w:rsid w:val="00E03497"/>
    <w:rsid w:val="00E819E6"/>
    <w:rsid w:val="00EF77C2"/>
    <w:rsid w:val="00F16BA2"/>
    <w:rsid w:val="00F2454C"/>
    <w:rsid w:val="00FC35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unhideWhenUsed/>
    <w:rsid w:val="00E819E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E81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70378">
      <w:bodyDiv w:val="1"/>
      <w:marLeft w:val="0"/>
      <w:marRight w:val="0"/>
      <w:marTop w:val="0"/>
      <w:marBottom w:val="0"/>
      <w:divBdr>
        <w:top w:val="none" w:sz="0" w:space="0" w:color="auto"/>
        <w:left w:val="none" w:sz="0" w:space="0" w:color="auto"/>
        <w:bottom w:val="none" w:sz="0" w:space="0" w:color="auto"/>
        <w:right w:val="none" w:sz="0" w:space="0" w:color="auto"/>
      </w:divBdr>
    </w:div>
    <w:div w:id="628164361">
      <w:bodyDiv w:val="1"/>
      <w:marLeft w:val="0"/>
      <w:marRight w:val="0"/>
      <w:marTop w:val="0"/>
      <w:marBottom w:val="0"/>
      <w:divBdr>
        <w:top w:val="none" w:sz="0" w:space="0" w:color="auto"/>
        <w:left w:val="none" w:sz="0" w:space="0" w:color="auto"/>
        <w:bottom w:val="none" w:sz="0" w:space="0" w:color="auto"/>
        <w:right w:val="none" w:sz="0" w:space="0" w:color="auto"/>
      </w:divBdr>
      <w:divsChild>
        <w:div w:id="841898785">
          <w:marLeft w:val="0"/>
          <w:marRight w:val="0"/>
          <w:marTop w:val="0"/>
          <w:marBottom w:val="0"/>
          <w:divBdr>
            <w:top w:val="none" w:sz="0" w:space="0" w:color="auto"/>
            <w:left w:val="none" w:sz="0" w:space="0" w:color="auto"/>
            <w:bottom w:val="none" w:sz="0" w:space="0" w:color="auto"/>
            <w:right w:val="none" w:sz="0" w:space="0" w:color="auto"/>
          </w:divBdr>
          <w:divsChild>
            <w:div w:id="1956477248">
              <w:marLeft w:val="0"/>
              <w:marRight w:val="0"/>
              <w:marTop w:val="0"/>
              <w:marBottom w:val="0"/>
              <w:divBdr>
                <w:top w:val="none" w:sz="0" w:space="0" w:color="auto"/>
                <w:left w:val="none" w:sz="0" w:space="0" w:color="auto"/>
                <w:bottom w:val="none" w:sz="0" w:space="0" w:color="auto"/>
                <w:right w:val="none" w:sz="0" w:space="0" w:color="auto"/>
              </w:divBdr>
              <w:divsChild>
                <w:div w:id="723413843">
                  <w:marLeft w:val="0"/>
                  <w:marRight w:val="0"/>
                  <w:marTop w:val="0"/>
                  <w:marBottom w:val="0"/>
                  <w:divBdr>
                    <w:top w:val="none" w:sz="0" w:space="0" w:color="auto"/>
                    <w:left w:val="none" w:sz="0" w:space="0" w:color="auto"/>
                    <w:bottom w:val="none" w:sz="0" w:space="0" w:color="auto"/>
                    <w:right w:val="none" w:sz="0" w:space="0" w:color="auto"/>
                  </w:divBdr>
                  <w:divsChild>
                    <w:div w:id="1929267073">
                      <w:marLeft w:val="0"/>
                      <w:marRight w:val="0"/>
                      <w:marTop w:val="0"/>
                      <w:marBottom w:val="0"/>
                      <w:divBdr>
                        <w:top w:val="none" w:sz="0" w:space="0" w:color="auto"/>
                        <w:left w:val="none" w:sz="0" w:space="0" w:color="auto"/>
                        <w:bottom w:val="none" w:sz="0" w:space="0" w:color="auto"/>
                        <w:right w:val="none" w:sz="0" w:space="0" w:color="auto"/>
                      </w:divBdr>
                      <w:divsChild>
                        <w:div w:id="111631096">
                          <w:marLeft w:val="0"/>
                          <w:marRight w:val="0"/>
                          <w:marTop w:val="0"/>
                          <w:marBottom w:val="0"/>
                          <w:divBdr>
                            <w:top w:val="none" w:sz="0" w:space="0" w:color="auto"/>
                            <w:left w:val="none" w:sz="0" w:space="0" w:color="auto"/>
                            <w:bottom w:val="none" w:sz="0" w:space="0" w:color="auto"/>
                            <w:right w:val="none" w:sz="0" w:space="0" w:color="auto"/>
                          </w:divBdr>
                          <w:divsChild>
                            <w:div w:id="130755283">
                              <w:marLeft w:val="0"/>
                              <w:marRight w:val="0"/>
                              <w:marTop w:val="0"/>
                              <w:marBottom w:val="0"/>
                              <w:divBdr>
                                <w:top w:val="none" w:sz="0" w:space="0" w:color="auto"/>
                                <w:left w:val="none" w:sz="0" w:space="0" w:color="auto"/>
                                <w:bottom w:val="none" w:sz="0" w:space="0" w:color="auto"/>
                                <w:right w:val="none" w:sz="0" w:space="0" w:color="auto"/>
                              </w:divBdr>
                              <w:divsChild>
                                <w:div w:id="19048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7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19</cp:revision>
  <dcterms:created xsi:type="dcterms:W3CDTF">2024-12-03T14:11:00Z</dcterms:created>
  <dcterms:modified xsi:type="dcterms:W3CDTF">2026-03-10T11:36:00Z</dcterms:modified>
</cp:coreProperties>
</file>